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00000" w14:textId="77777777" w:rsidR="00BD2047" w:rsidRDefault="00B36D2E">
      <w:pPr>
        <w:jc w:val="center"/>
        <w:rPr>
          <w:rFonts w:ascii="Times New Roman" w:hAnsi="Times New Roman"/>
          <w:color w:val="333333"/>
          <w:sz w:val="28"/>
          <w:highlight w:val="white"/>
        </w:rPr>
      </w:pPr>
      <w:bookmarkStart w:id="0" w:name="_GoBack"/>
      <w:bookmarkEnd w:id="0"/>
      <w:r>
        <w:rPr>
          <w:rFonts w:ascii="Times New Roman" w:hAnsi="Times New Roman"/>
          <w:color w:val="333333"/>
          <w:sz w:val="28"/>
          <w:highlight w:val="white"/>
        </w:rPr>
        <w:t>Прокурор разъясняет: «Звонят и просят сообщить данные карты или смс- код «Клади трубку»!»</w:t>
      </w:r>
    </w:p>
    <w:p w14:paraId="04000000" w14:textId="77777777" w:rsidR="00BD2047" w:rsidRDefault="00B36D2E">
      <w:pPr>
        <w:pStyle w:val="ac"/>
        <w:spacing w:after="0"/>
        <w:ind w:firstLine="709"/>
        <w:jc w:val="both"/>
        <w:rPr>
          <w:color w:val="333333"/>
        </w:rPr>
      </w:pPr>
      <w:r>
        <w:rPr>
          <w:color w:val="333333"/>
          <w:sz w:val="28"/>
        </w:rPr>
        <w:t xml:space="preserve">Мошенничество с использованием мобильных устройств становится одним из наиболее распространенных способов получения несанкционированного доступа к банковской и иной </w:t>
      </w:r>
      <w:r>
        <w:rPr>
          <w:color w:val="333333"/>
          <w:sz w:val="28"/>
        </w:rPr>
        <w:t>информации граждан, которая зачастую используется злоумышленниками для незаконного обогащения. При телефонном мошенничестве, как правило, от имени сотрудников банков России, мошенники сообщают потенциальной жертве о несанкционированных списаниях денежных с</w:t>
      </w:r>
      <w:r>
        <w:rPr>
          <w:color w:val="333333"/>
          <w:sz w:val="28"/>
        </w:rPr>
        <w:t>редств с банковских карт или сообщают о необходимости блокировки банковской карты. Далее, мошенники, войдя в доверие, просят предоставить определенные данные карты владельца или смс-код, поступивший на его телефон. После чего, как правило, происходит списа</w:t>
      </w:r>
      <w:r>
        <w:rPr>
          <w:color w:val="333333"/>
          <w:sz w:val="28"/>
        </w:rPr>
        <w:t>ние денежных средств с банковского счета.</w:t>
      </w:r>
    </w:p>
    <w:p w14:paraId="05000000" w14:textId="77777777" w:rsidR="00BD2047" w:rsidRDefault="00B36D2E">
      <w:pPr>
        <w:pStyle w:val="ac"/>
        <w:spacing w:after="0"/>
        <w:ind w:firstLine="709"/>
        <w:jc w:val="both"/>
        <w:rPr>
          <w:color w:val="333333"/>
        </w:rPr>
      </w:pPr>
      <w:r>
        <w:rPr>
          <w:color w:val="333333"/>
          <w:sz w:val="28"/>
        </w:rPr>
        <w:t>Зачастую злоумышленники действуют от имени близких родственников, знакомых, коллег потерпевших и просят о передаче или перечислении электронным платежом определенной суммы денежных средств для разрешения сложившейс</w:t>
      </w:r>
      <w:r>
        <w:rPr>
          <w:color w:val="333333"/>
          <w:sz w:val="28"/>
        </w:rPr>
        <w:t>я в их жизни неблагоприятной ситуации. Например, в связи с необходимостью освобождения от уголовной ответственности близкого человека, якобы виновного в ДТП, при этом нередко мошенники выдают себя за сотрудников правоохранительных органов.</w:t>
      </w:r>
    </w:p>
    <w:p w14:paraId="06000000" w14:textId="77777777" w:rsidR="00BD2047" w:rsidRDefault="00B36D2E">
      <w:pPr>
        <w:pStyle w:val="ac"/>
        <w:spacing w:after="0"/>
        <w:ind w:firstLine="709"/>
        <w:jc w:val="both"/>
        <w:rPr>
          <w:color w:val="333333"/>
        </w:rPr>
      </w:pPr>
      <w:r>
        <w:rPr>
          <w:color w:val="333333"/>
          <w:sz w:val="28"/>
        </w:rPr>
        <w:t>Имеют место и та</w:t>
      </w:r>
      <w:r>
        <w:rPr>
          <w:color w:val="333333"/>
          <w:sz w:val="28"/>
        </w:rPr>
        <w:t>к называемые дистанционные формы хищения, совершаемые путем размещения на сайтах по продаже в сети Интернет заведомо ложных предложений о продаже товаров за денежное вознаграждение, которое в дальнейшем перечисляется на банковский счет без фактической пере</w:t>
      </w:r>
      <w:r>
        <w:rPr>
          <w:color w:val="333333"/>
          <w:sz w:val="28"/>
        </w:rPr>
        <w:t>дачи приобретаемого товара.</w:t>
      </w:r>
    </w:p>
    <w:p w14:paraId="07000000" w14:textId="77777777" w:rsidR="00BD2047" w:rsidRDefault="00B36D2E">
      <w:pPr>
        <w:pStyle w:val="ac"/>
        <w:spacing w:after="0"/>
        <w:ind w:firstLine="709"/>
        <w:jc w:val="both"/>
        <w:rPr>
          <w:color w:val="333333"/>
        </w:rPr>
      </w:pPr>
      <w:r>
        <w:rPr>
          <w:color w:val="333333"/>
          <w:sz w:val="28"/>
        </w:rPr>
        <w:t>Если гражданин попал на уловку мошенников, то действовать ему нужно незамедлительно. С помощью звонка в банк или личного посещения ближайшего филиала банка, обратиться к оператору и сообщить о мошеннических действиях, через сотр</w:t>
      </w:r>
      <w:r>
        <w:rPr>
          <w:color w:val="333333"/>
          <w:sz w:val="28"/>
        </w:rPr>
        <w:t>удника банка заявить о приостановлении транзакции. Банк, в свою очередь должен заблокировать это действие на определенный период времени.</w:t>
      </w:r>
    </w:p>
    <w:p w14:paraId="08000000" w14:textId="77777777" w:rsidR="00BD2047" w:rsidRDefault="00B36D2E">
      <w:pPr>
        <w:pStyle w:val="ac"/>
        <w:spacing w:after="0"/>
        <w:ind w:firstLine="709"/>
        <w:jc w:val="both"/>
        <w:rPr>
          <w:color w:val="333333"/>
        </w:rPr>
      </w:pPr>
      <w:r>
        <w:rPr>
          <w:color w:val="333333"/>
          <w:sz w:val="28"/>
        </w:rPr>
        <w:t xml:space="preserve">Важно запомнить главное правило. Не сообщайте персональные сведения о данных банковских карт, не отправляйте смс-коды </w:t>
      </w:r>
      <w:r>
        <w:rPr>
          <w:color w:val="333333"/>
          <w:sz w:val="28"/>
        </w:rPr>
        <w:t>по просьбе незнакомых лиц. Помните бдительность – главное оружие в борьбе с мошенничеством!!!</w:t>
      </w:r>
    </w:p>
    <w:p w14:paraId="09000000" w14:textId="77777777" w:rsidR="00BD2047" w:rsidRDefault="00B36D2E">
      <w:pPr>
        <w:pStyle w:val="ac"/>
        <w:spacing w:after="0"/>
        <w:ind w:firstLine="709"/>
        <w:jc w:val="both"/>
        <w:rPr>
          <w:color w:val="333333"/>
        </w:rPr>
      </w:pPr>
      <w:r>
        <w:rPr>
          <w:color w:val="333333"/>
          <w:sz w:val="28"/>
        </w:rPr>
        <w:t>Действующим законодательством предусмотрена уголовная ответственность за совершения мошенничества, то есть хищение чужого имущества или приобретение права на чужо</w:t>
      </w:r>
      <w:r>
        <w:rPr>
          <w:color w:val="333333"/>
          <w:sz w:val="28"/>
        </w:rPr>
        <w:t xml:space="preserve">е имущество путем обмана или </w:t>
      </w:r>
      <w:r>
        <w:rPr>
          <w:color w:val="333333"/>
          <w:sz w:val="28"/>
        </w:rPr>
        <w:lastRenderedPageBreak/>
        <w:t>злоупотребления доверием (ст. 159 УК РФ). Максимальное наказание за совершение мошенничества предусмотрено до десяти лет лишения свободы.</w:t>
      </w:r>
    </w:p>
    <w:p w14:paraId="0A000000" w14:textId="77777777" w:rsidR="00BD2047" w:rsidRDefault="00BD2047">
      <w:pPr>
        <w:pStyle w:val="ac"/>
        <w:spacing w:after="0"/>
        <w:ind w:firstLine="709"/>
        <w:jc w:val="both"/>
        <w:rPr>
          <w:color w:val="333333"/>
          <w:sz w:val="28"/>
        </w:rPr>
      </w:pPr>
    </w:p>
    <w:p w14:paraId="0B000000" w14:textId="77777777" w:rsidR="00BD2047" w:rsidRDefault="00BD2047">
      <w:pPr>
        <w:pStyle w:val="ac"/>
        <w:spacing w:after="0"/>
        <w:ind w:firstLine="709"/>
        <w:jc w:val="both"/>
        <w:rPr>
          <w:color w:val="333333"/>
          <w:sz w:val="28"/>
        </w:rPr>
      </w:pPr>
    </w:p>
    <w:p w14:paraId="0C000000" w14:textId="77777777" w:rsidR="00BD2047" w:rsidRDefault="00B36D2E">
      <w:pPr>
        <w:pStyle w:val="ac"/>
        <w:spacing w:after="0"/>
        <w:ind w:firstLine="709"/>
        <w:jc w:val="both"/>
        <w:rPr>
          <w:color w:val="333333"/>
        </w:rPr>
      </w:pPr>
      <w:r>
        <w:rPr>
          <w:color w:val="333333"/>
          <w:sz w:val="28"/>
        </w:rPr>
        <w:t xml:space="preserve">В случае если Вы стали жертвой мошенников необходимо оперативно обратиться в ближайший </w:t>
      </w:r>
      <w:r>
        <w:rPr>
          <w:color w:val="333333"/>
          <w:sz w:val="28"/>
        </w:rPr>
        <w:t>отдел полиции.</w:t>
      </w:r>
    </w:p>
    <w:p w14:paraId="0D000000" w14:textId="77777777" w:rsidR="00BD2047" w:rsidRDefault="00BD2047">
      <w:pPr>
        <w:pStyle w:val="ac"/>
        <w:spacing w:after="0"/>
        <w:jc w:val="both"/>
        <w:rPr>
          <w:color w:val="333333"/>
          <w:sz w:val="28"/>
        </w:rPr>
      </w:pPr>
    </w:p>
    <w:p w14:paraId="0E000000" w14:textId="77777777" w:rsidR="00BD2047" w:rsidRDefault="00B36D2E">
      <w:pPr>
        <w:pStyle w:val="ac"/>
        <w:spacing w:after="0"/>
        <w:jc w:val="both"/>
        <w:rPr>
          <w:i/>
          <w:color w:val="333333"/>
        </w:rPr>
      </w:pPr>
      <w:r>
        <w:rPr>
          <w:i/>
          <w:color w:val="333333"/>
          <w:sz w:val="28"/>
        </w:rPr>
        <w:t xml:space="preserve">(Информацию предоставил помощник </w:t>
      </w:r>
      <w:proofErr w:type="spellStart"/>
      <w:r>
        <w:rPr>
          <w:i/>
          <w:color w:val="333333"/>
          <w:sz w:val="28"/>
        </w:rPr>
        <w:t>Могочинского</w:t>
      </w:r>
      <w:proofErr w:type="spellEnd"/>
      <w:r>
        <w:rPr>
          <w:i/>
          <w:color w:val="333333"/>
          <w:sz w:val="28"/>
        </w:rPr>
        <w:t xml:space="preserve"> межрайонного прокурора юрист 1 класса Лыксыков Р.А.)</w:t>
      </w:r>
    </w:p>
    <w:sectPr w:rsidR="00BD2047">
      <w:headerReference w:type="default" r:id="rId6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36FAC" w14:textId="77777777" w:rsidR="00000000" w:rsidRDefault="00B36D2E">
      <w:pPr>
        <w:spacing w:after="0" w:line="240" w:lineRule="auto"/>
      </w:pPr>
      <w:r>
        <w:separator/>
      </w:r>
    </w:p>
  </w:endnote>
  <w:endnote w:type="continuationSeparator" w:id="0">
    <w:p w14:paraId="3F2F5ED3" w14:textId="77777777" w:rsidR="00000000" w:rsidRDefault="00B3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AFEA0" w14:textId="77777777" w:rsidR="00000000" w:rsidRDefault="00B36D2E">
      <w:pPr>
        <w:spacing w:after="0" w:line="240" w:lineRule="auto"/>
      </w:pPr>
      <w:r>
        <w:separator/>
      </w:r>
    </w:p>
  </w:footnote>
  <w:footnote w:type="continuationSeparator" w:id="0">
    <w:p w14:paraId="74EF129A" w14:textId="77777777" w:rsidR="00000000" w:rsidRDefault="00B36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00000" w14:textId="77777777" w:rsidR="00BD2047" w:rsidRDefault="00B36D2E">
    <w:pPr>
      <w:pStyle w:val="a4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 w14:textId="77777777" w:rsidR="00BD2047" w:rsidRDefault="00BD20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47"/>
    <w:rsid w:val="00B36D2E"/>
    <w:rsid w:val="00BD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AECB2-05A0-4B42-8E09-FF572E53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Normal (Web)"/>
    <w:basedOn w:val="a"/>
    <w:link w:val="a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Ванданова Ольга Алексеевна</dc:creator>
  <cp:lastModifiedBy>Ванданова Ольга Алексеевна</cp:lastModifiedBy>
  <cp:revision>2</cp:revision>
  <dcterms:created xsi:type="dcterms:W3CDTF">2025-07-10T02:06:00Z</dcterms:created>
  <dcterms:modified xsi:type="dcterms:W3CDTF">2025-07-10T02:06:00Z</dcterms:modified>
</cp:coreProperties>
</file>